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</w:tabs>
        <w:ind w:firstLine="0" w:firstLineChars="0"/>
        <w:rPr>
          <w:rStyle w:val="4"/>
          <w:rFonts w:hint="eastAsia" w:ascii="Microsoft Yahei" w:hAnsi="Microsoft Yahei" w:cs="宋体"/>
          <w:color w:val="06022D"/>
          <w:kern w:val="0"/>
          <w:sz w:val="28"/>
          <w:szCs w:val="28"/>
        </w:rPr>
      </w:pPr>
      <w:r>
        <w:rPr>
          <w:rStyle w:val="4"/>
          <w:rFonts w:hint="eastAsia" w:ascii="Microsoft Yahei" w:hAnsi="Microsoft Yahei"/>
          <w:bCs w:val="0"/>
          <w:color w:val="06022D"/>
          <w:kern w:val="0"/>
          <w:sz w:val="28"/>
          <w:szCs w:val="28"/>
        </w:rPr>
        <w:t>“荷马奖章桂冠诗人译丛”（</w:t>
      </w:r>
      <w:bookmarkStart w:id="0" w:name="_GoBack"/>
      <w:bookmarkEnd w:id="0"/>
      <w:r>
        <w:rPr>
          <w:rStyle w:val="4"/>
          <w:rFonts w:hint="eastAsia" w:ascii="Microsoft Yahei" w:hAnsi="Microsoft Yahei"/>
          <w:bCs w:val="0"/>
          <w:color w:val="06022D"/>
          <w:kern w:val="0"/>
          <w:sz w:val="28"/>
          <w:szCs w:val="28"/>
          <w:lang w:eastAsia="zh-CN"/>
        </w:rPr>
        <w:t>出版社</w:t>
      </w:r>
      <w:r>
        <w:rPr>
          <w:rStyle w:val="4"/>
          <w:rFonts w:hint="eastAsia" w:ascii="Microsoft Yahei" w:hAnsi="Microsoft Yahei"/>
          <w:bCs w:val="0"/>
          <w:color w:val="06022D"/>
          <w:kern w:val="0"/>
          <w:sz w:val="28"/>
          <w:szCs w:val="28"/>
        </w:rPr>
        <w:t>序）</w:t>
      </w:r>
    </w:p>
    <w:p>
      <w:pPr>
        <w:tabs>
          <w:tab w:val="left" w:pos="3045"/>
        </w:tabs>
        <w:ind w:firstLine="0" w:firstLineChars="0"/>
        <w:rPr>
          <w:rStyle w:val="4"/>
          <w:rFonts w:ascii="仿宋" w:hAnsi="仿宋" w:eastAsia="仿宋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仿宋" w:hAnsi="仿宋" w:eastAsia="仿宋" w:cs="宋体"/>
          <w:b w:val="0"/>
          <w:color w:val="06022D"/>
          <w:kern w:val="0"/>
          <w:sz w:val="24"/>
          <w:szCs w:val="24"/>
        </w:rPr>
        <w:t>点点</w:t>
      </w:r>
    </w:p>
    <w:p>
      <w:pPr>
        <w:tabs>
          <w:tab w:val="left" w:pos="3045"/>
        </w:tabs>
        <w:ind w:firstLine="0" w:firstLineChars="0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</w:p>
    <w:p>
      <w:pPr>
        <w:tabs>
          <w:tab w:val="left" w:pos="3045"/>
        </w:tabs>
        <w:ind w:firstLine="240" w:firstLineChars="100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1</w:t>
      </w:r>
    </w:p>
    <w:p>
      <w:pPr>
        <w:tabs>
          <w:tab w:val="left" w:pos="3045"/>
        </w:tabs>
        <w:ind w:firstLine="480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荷马史诗，是一种“史记”的写作。用“荷马”来命名诗歌奖，与当今世界林林总总的诗歌奖相较，颇有一分古今之争的意味，也许这是欧洲人试图拯救诗歌传统的念想，至少象征一种对欧洲盛行历史虚无主义的抵御。</w:t>
      </w:r>
    </w:p>
    <w:p>
      <w:pPr>
        <w:tabs>
          <w:tab w:val="left" w:pos="3045"/>
        </w:tabs>
        <w:ind w:firstLine="240" w:firstLineChars="100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ascii="Microsoft Yahei" w:hAnsi="Microsoft Yahei"/>
          <w:b w:val="0"/>
          <w:color w:val="06022D"/>
          <w:kern w:val="0"/>
          <w:sz w:val="24"/>
          <w:szCs w:val="24"/>
        </w:rPr>
        <w:t>2</w:t>
      </w:r>
    </w:p>
    <w:p>
      <w:pPr>
        <w:tabs>
          <w:tab w:val="left" w:pos="3045"/>
        </w:tabs>
        <w:ind w:firstLine="480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中国诗人喜好起笔名，于是汉语诗坛上有了一堆风生水起的笔名。每每谈及，几分怪诞，几分神秘。有一个女子，硕士班里</w:t>
      </w:r>
      <w:r>
        <w:rPr>
          <w:rStyle w:val="4"/>
          <w:rFonts w:ascii="Microsoft Yahei" w:hAnsi="Microsoft Yahei"/>
          <w:b w:val="0"/>
          <w:color w:val="06022D"/>
          <w:kern w:val="0"/>
          <w:sz w:val="24"/>
          <w:szCs w:val="24"/>
        </w:rPr>
        <w:t>10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个同学，她恰好排行第四，于是诗坛上就多了一个笔名：赵四。</w:t>
      </w:r>
    </w:p>
    <w:p>
      <w:pPr>
        <w:tabs>
          <w:tab w:val="left" w:pos="3045"/>
        </w:tabs>
        <w:ind w:firstLine="480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赵四，博士，诗人，编辑。热情，干练，率真。</w:t>
      </w: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2017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年，她受邀担任欧洲诗歌暨文艺“荷马奖章”评委会第一副主席，并萌生了将一些适合中国读者的获奖诗歌迻译成汉语的想法。于是，有了“荷马奖章桂冠诗人译丛”的问世。</w:t>
      </w:r>
    </w:p>
    <w:p>
      <w:pPr>
        <w:tabs>
          <w:tab w:val="left" w:pos="3045"/>
        </w:tabs>
        <w:ind w:firstLine="480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赵四，这套诗歌译丛名副其实的主编，她遴选文本，联系版权，组织译者，并亲自参与翻译。她对汉译本诗集犹如她在《诗刊》做编辑及主持《当代国际诗坛》的工作一般认真把关。她自己写诗，自己译诗。一篇《译可译，非常译》的文论是她多年译诗的串串心得，从中你可以感受到她的学养和历练。</w:t>
      </w:r>
    </w:p>
    <w:p>
      <w:pPr>
        <w:tabs>
          <w:tab w:val="left" w:pos="3045"/>
        </w:tabs>
        <w:ind w:firstLine="228" w:firstLineChars="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3</w:t>
      </w:r>
    </w:p>
    <w:p>
      <w:pPr>
        <w:tabs>
          <w:tab w:val="left" w:pos="3045"/>
        </w:tabs>
        <w:ind w:firstLine="468" w:firstLineChars="1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瓦雷里（</w:t>
      </w: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Paul Valery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）曾言辞雷霆：是波德莱尔将法语从三百年只有散文（</w:t>
      </w: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essai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）而无诗的状态中解救了出来。瓦雷里实际上提出了现代诗歌的标准：将词的创造</w:t>
      </w:r>
      <w:r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  <w:t>附着在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现代性的个人经验之中。诗不是用念头写出来的，而是用词的节奏来传达表现</w:t>
      </w:r>
      <w:r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  <w:t>（马拉美语）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；直至诗人保罗·策兰（</w:t>
      </w: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Paul Celan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）在绝望中写下了《死亡赋格》的绝唱，哲学家阿多诺（</w:t>
      </w: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T. W. Adorno</w:t>
      </w: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）竟然能从策兰创造的词语中听到二战集中营“尸体”发出的尖叫声响！阿多诺在提醒诗人，诗不只是到语言为止……</w:t>
      </w:r>
    </w:p>
    <w:p>
      <w:pPr>
        <w:tabs>
          <w:tab w:val="left" w:pos="3045"/>
        </w:tabs>
        <w:ind w:firstLine="468" w:firstLineChars="1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有人言，现代诗歌始于波德莱尔，终于保罗·策兰。如今全球诗界同行大抵在不同的国度、不同的纬度、不同的时空，用不同的语言写着同一种诗歌，他（她）们相互取暖，彼此捧杀，这是当今中外诗人的残酷处境。</w:t>
      </w:r>
    </w:p>
    <w:p>
      <w:pPr>
        <w:tabs>
          <w:tab w:val="left" w:pos="3045"/>
        </w:tabs>
        <w:ind w:firstLine="468" w:firstLineChars="195"/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现代诗歌，崇尚启蒙运动的语言及语言的节奏，诗人的思想语法不断地制造出一种“政治正确”的趣味。精致和极端是现代诗歌的特质，宛如对自己施暴依旧保持着一种“哀雅”的风姿。精致的尽头，是自恋自虐自慰的欣赏；极端的反面，是枯竭平庸肤浅的释放。诗歌与诗人分裂了，诗歌的“美”与诗人的“德”分离了。</w:t>
      </w:r>
    </w:p>
    <w:p>
      <w:pPr>
        <w:tabs>
          <w:tab w:val="left" w:pos="3045"/>
        </w:tabs>
        <w:ind w:firstLine="468" w:firstLineChars="1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阅读现代诗歌，我们不仅需要保有一份热情和执著，也必须同时保持一份清醒、自觉。因为诗歌作为语言的皇冠，可以藏龙卧虎，但正因为是皇冠，也是藏垢纳污的好地方。</w:t>
      </w:r>
    </w:p>
    <w:p>
      <w:pPr>
        <w:tabs>
          <w:tab w:val="left" w:pos="3045"/>
        </w:tabs>
        <w:ind w:firstLine="228" w:firstLineChars="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ascii="Microsoft Yahei" w:hAnsi="Microsoft Yahei" w:cs="宋体"/>
          <w:b w:val="0"/>
          <w:color w:val="06022D"/>
          <w:kern w:val="0"/>
          <w:sz w:val="24"/>
          <w:szCs w:val="24"/>
        </w:rPr>
        <w:t>4</w:t>
      </w:r>
    </w:p>
    <w:p>
      <w:pPr>
        <w:tabs>
          <w:tab w:val="left" w:pos="3045"/>
        </w:tabs>
        <w:ind w:firstLine="468" w:firstLineChars="1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sz w:val="24"/>
          <w:szCs w:val="24"/>
        </w:rPr>
        <w:t>在自媒体泛滥的互动时代，</w:t>
      </w:r>
      <w:r>
        <w:rPr>
          <w:rStyle w:val="4"/>
          <w:rFonts w:ascii="Microsoft Yahei" w:hAnsi="Microsoft Yahei"/>
          <w:b w:val="0"/>
          <w:color w:val="06022D"/>
          <w:sz w:val="24"/>
          <w:szCs w:val="24"/>
        </w:rPr>
        <w:t>AI</w:t>
      </w:r>
      <w:r>
        <w:rPr>
          <w:rStyle w:val="4"/>
          <w:rFonts w:hint="eastAsia" w:ascii="Microsoft Yahei" w:hAnsi="Microsoft Yahei"/>
          <w:b w:val="0"/>
          <w:color w:val="06022D"/>
          <w:sz w:val="24"/>
          <w:szCs w:val="24"/>
        </w:rPr>
        <w:t>机器人也开始写诗了，并且登上了银屏和舞台，诗人的桂冠逐渐被剥夺或取消了，诗人作为一种精神贵族的象征逐渐丧失梳理自己羽毛的能力，诗歌对人的“压迫”或“催眠”也终将被消解。</w:t>
      </w:r>
    </w:p>
    <w:p>
      <w:pPr>
        <w:tabs>
          <w:tab w:val="left" w:pos="3045"/>
        </w:tabs>
        <w:ind w:firstLine="468" w:firstLineChars="1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我曾向诗人萧开愚求问：诗歌死了？他的回答是肯定的。但他，他还在写作……我突然明白，诗歌的“葬礼”还在“进行式”中……出版以“荷马”命名的诗歌，是我们这一代人“怕”和“爱”的坚持，是我们一代人向“诗歌”行一个注目礼。</w:t>
      </w:r>
    </w:p>
    <w:p>
      <w:pPr>
        <w:tabs>
          <w:tab w:val="left" w:pos="3045"/>
        </w:tabs>
        <w:ind w:firstLine="468" w:firstLineChars="195"/>
        <w:rPr>
          <w:rStyle w:val="4"/>
          <w:rFonts w:hint="eastAsia" w:ascii="Microsoft Yahei" w:hAnsi="Microsoft Yahei" w:cs="宋体"/>
          <w:b w:val="0"/>
          <w:color w:val="06022D"/>
          <w:kern w:val="0"/>
          <w:sz w:val="24"/>
          <w:szCs w:val="24"/>
        </w:rPr>
      </w:pPr>
      <w:r>
        <w:rPr>
          <w:rStyle w:val="4"/>
          <w:rFonts w:hint="eastAsia" w:ascii="Microsoft Yahei" w:hAnsi="Microsoft Yahei"/>
          <w:b w:val="0"/>
          <w:color w:val="06022D"/>
          <w:kern w:val="0"/>
          <w:sz w:val="24"/>
          <w:szCs w:val="24"/>
        </w:rPr>
        <w:t>是为序。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7EB82"/>
    <w:rsid w:val="73A7EB82"/>
    <w:rsid w:val="BFD6B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2024-06-11T08:13:00Z</dcterms:created>
  <dc:creator>赵四</dc:creator>
  <cp:lastModifiedBy>赵四</cp:lastModifiedBy>
  <dcterms:modified xsi:type="dcterms:W3CDTF">2024-06-11T21:04:48Z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